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习近平在中共中央政治局第九次集体学习时强调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铸牢中华民族共同体意识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sz w:val="40"/>
          <w:szCs w:val="40"/>
        </w:rPr>
      </w:pPr>
      <w:r>
        <w:rPr>
          <w:rFonts w:hint="eastAsia" w:ascii="方正小标宋简体" w:hAnsi="方正小标宋简体" w:eastAsia="方正小标宋简体" w:cs="方正小标宋简体"/>
          <w:sz w:val="40"/>
          <w:szCs w:val="40"/>
        </w:rPr>
        <w:t>推进新时代党的民族工作高质量发展</w:t>
      </w:r>
      <w:bookmarkStart w:id="0" w:name="_GoBack"/>
      <w:bookmarkEnd w:id="0"/>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来源：“学习强国”学习平台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新华社北京10月28日电 中共中央政治局10月27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中国社会科学院民族学与人类学研究所所长王延中同志就这个问题进行讲解，提出工作建议。中央政治局的同志认真听取了讲解，并进行了讨论。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习近平强调，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习近平指出，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习近平强调，要着眼建设中华民族现代文明，不断构筑中华民族共有精神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习近平指出，要促进各民族广泛交往交流交融，以中华民族大团结促进中国式现代化。强国建设、民族复兴的进程，必然是各民族广泛交往交流交融的过程，必然是各民族共同团结奋斗、共同繁荣发展的过程。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习近平强调，要讲好中华民族故事，大力宣介中华民族共同体意识。要大力宣传中华民族的历史，大力宣传中华民族共同体理论，大力宣传新时代党的民族工作取得的历史性成就，大力宣传中华民族同世界各国人民携手构建人类命运共同体的美好愿景。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积极推动中外学术界、民间团体交流互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习近平指出，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sectPr>
      <w:footerReference r:id="rId3" w:type="default"/>
      <w:pgSz w:w="11906" w:h="16838"/>
      <w:pgMar w:top="2098" w:right="1417" w:bottom="144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ZWM0NTEwYzczZjk3ODVjNmFjNTQ4OGNhY2VlMjUifQ=="/>
  </w:docVars>
  <w:rsids>
    <w:rsidRoot w:val="518C38DF"/>
    <w:rsid w:val="34527864"/>
    <w:rsid w:val="3C067321"/>
    <w:rsid w:val="3C850B8E"/>
    <w:rsid w:val="518C38DF"/>
    <w:rsid w:val="53C4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2023-10-31T01:12:00Z</dcterms:created>
  <dc:creator>wow.</dc:creator>
  <cp:lastModifiedBy>wow.</cp:lastModifiedBy>
  <dcterms:modified xsi:type="dcterms:W3CDTF">2023-10-31T01:21:54Z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9F91F805F8414BAEB45A440A45A5451E_11</vt:lpwstr>
  </property>
</Properties>
</file>