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5BF3C">
      <w:pPr>
        <w:rPr>
          <w:rFonts w:hint="eastAsia" w:ascii="方正小标宋简体" w:hAnsi="方正小标宋简体" w:eastAsia="方正小标宋简体" w:cs="方正小标宋简体"/>
          <w:sz w:val="44"/>
          <w:szCs w:val="52"/>
        </w:rPr>
      </w:pPr>
      <w:bookmarkStart w:id="0" w:name="_GoBack"/>
      <w:bookmarkEnd w:id="0"/>
      <w:r>
        <w:rPr>
          <w:rFonts w:hint="eastAsia" w:ascii="仿宋_GB2312" w:hAnsi="仿宋_GB2312" w:eastAsia="仿宋_GB2312" w:cs="仿宋_GB2312"/>
          <w:sz w:val="32"/>
          <w:szCs w:val="40"/>
        </w:rPr>
        <w:t>来源：“学习强国”学习平台</w:t>
      </w:r>
    </w:p>
    <w:p w14:paraId="318367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p>
    <w:p w14:paraId="7D2ED60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习近平在河北雄安新区考察并主持召开</w:t>
      </w:r>
    </w:p>
    <w:p w14:paraId="32AFBA4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深入推进雄安新区高质量建设和发展座谈会时强调牢牢把握雄安新区功能定位</w:t>
      </w:r>
    </w:p>
    <w:p w14:paraId="21A0646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努力建设新时代创新高地和</w:t>
      </w:r>
    </w:p>
    <w:p w14:paraId="32C616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推动高质量发展样板</w:t>
      </w:r>
    </w:p>
    <w:p w14:paraId="76C55F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李强蔡奇丁薛祥陪同考察并出席座谈会</w:t>
      </w:r>
    </w:p>
    <w:p w14:paraId="5ECFB1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0853BD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新华社河北雄安新区3月23日电 中共中央总书记、国家主席、中央军委主席习近平23日在河北雄安新区考察，主持召开深入推进雄安新区高质量建设和发展座谈会并发表重要讲话。他强调，要牢牢把握雄安新区作为北京非首都功能疏解集中承载地的首要功能定位，保持战略定力和历史耐心，进一步解放思想、开拓思路、加强协调、凝聚合力，以改革创新为引领增强内生发展动力，以要素资源合理集聚为重点激发新区活力，努力建设新时代创新高地和推动高质量发展样板。</w:t>
      </w:r>
    </w:p>
    <w:p w14:paraId="2694D7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中共中央政治局常委、国务院总理李强，中共中央政治局常委、中央办公厅主任蔡奇，中共中央政治局常委、国务院副总理丁薛祥陪同考察并出席座谈会。</w:t>
      </w:r>
    </w:p>
    <w:p w14:paraId="5A27AF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23日上午，习近平抵达雄安新区后，在河北省委书记倪岳峰、省长王正谱陪同下，乘车沿途察看启动区建设进展。看到新区建设有序推进，呈现生机勃勃的景象，他给予肯定。</w:t>
      </w:r>
    </w:p>
    <w:p w14:paraId="7929F5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随后，习近平来到中国华能集团有限公司考察。2025年10月，华能集团总部及相关子公司1000多名员工迁驻雄安新区。习近平走进企业运营监控与应急指挥中心，听取企业搬迁、产业布局、创新发展等情况介绍，察看企业实时运营数据和远程图像。他强调，要以迁入雄安新区为契机，激发企业干部职工创新创业的积极性主动性，为加快建设新型能源体系、建设能源强国作出新贡献。</w:t>
      </w:r>
    </w:p>
    <w:p w14:paraId="001514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在公司一层大厅，习近平同雄安新区入驻和在建疏解单位干部职工代表亲切交流，询问大家的工作生活情况，肯定大家为新区建设发展付出的努力，希望他们扎根新区沃土，积极奉献聪明才智。他说，大家要为做雄安人感到自豪，一马当先、蹄疾步稳地干事创业，共同创造雄安美好未来。</w:t>
      </w:r>
    </w:p>
    <w:p w14:paraId="5426E3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北京市援建的北京四中雄安校区2023年8月投入使用，现有学生380多人。教学楼里，学生们正在上课。习近平走进初一（2）班教室，同师生交谈，了解教学情况。他希望把北京四中办学的好经验好做法带过来，用心用情呵护孩子们身心健康，促进孩子们全面发展。</w:t>
      </w:r>
    </w:p>
    <w:p w14:paraId="11DDCF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在学校食堂，习近平察看就餐环境、菜品种类等，叮嘱一定要确保学生饮食的安全和营养。离开学校时，师生们一齐向总书记问好，习近平勉励孩子们惜福奋进、积极向上，与雄安新区一起成长，与中国式现代化同步发展。</w:t>
      </w:r>
    </w:p>
    <w:p w14:paraId="176A76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23日下午，习近平主持召开深入推进雄安新区高质量建设和发展座谈会。国家发展改革委主任郑栅洁、河北省委书记倪岳峰、雄安新区党工委书记张国华先后发言。北京市、天津市、中央和国家机关有关部门负责同志提交了书面发言。</w:t>
      </w:r>
    </w:p>
    <w:p w14:paraId="7244CB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听取大家发言后，习近平发表重要讲话。他强调，在党中央坚强领导下，经过各方共同努力，雄安新区建设和发展取得重大阶段性成果。实践充分证明，党中央关于建设雄安新区的决策是完全正确的，各方面工作是扎实有效的。</w:t>
      </w:r>
    </w:p>
    <w:p w14:paraId="22233D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习近平指出，深入推进雄安新区高质量建设和发展，必须坚持新区功能定位，更加有力有序推进北京非首都功能疏解和承接。要积极稳妥分批推进央企、高校、医院疏解项目建设，有序推进金融机构、科研院所、事业单位疏解，支持疏解单位更好发展。要强化对疏解项目、人员的政策保障和服务，引导支持疏解项目辐射带动新区及周边区域发展。</w:t>
      </w:r>
    </w:p>
    <w:p w14:paraId="5AE53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习近平强调，持续提升雄安新区综合承载能力，必须系统谋划，一体抓好高质量建设和高效能治理。要科学把握节奏和时序，集中力量推进启动区、起步区等建设，努力创造“雄安质量”。要坚持党建引领新区治理，完善公共服务体系，着力保障和改善民生，积极探索面向未来的智慧城市管理模式，建设天蓝、地绿、水清的美丽雄安。</w:t>
      </w:r>
    </w:p>
    <w:p w14:paraId="1FE8DD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习近平指出，雄安新区要以改革创新为动力，推动科技创新与产业创新深度融合，因地制宜发展新质生产力，培育符合新区实际的现代化产业体系。要高水平建设雄安中关村科技园，推动更多科创成果转化落地。推动新兴产业和未来产业集群式发展，积极发展生产性服务业，支持传统产业改造升级。要大胆探索、先行先试，推动科技、金融等领域创新政策率先落地，着力打造市场化法治化国际化营商环境。</w:t>
      </w:r>
    </w:p>
    <w:p w14:paraId="50A6ED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习近平强调，要加强党的领导和党的建设，牢固树立、深入践行正确政绩观，营造风清气正的政治生态。各有关方面要增强大局意识、责任意识，以实际行动落实好党中央决策部署，支持雄安新区高质量建设和发展。雄安新区广大干部要勇于担当，扑下身子抓落实，努力向党和人民交出合格答卷。</w:t>
      </w:r>
    </w:p>
    <w:p w14:paraId="203552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李强在讲话中表示，要认真学习贯彻习近平总书记重要讲话精神，既保持“千年大计”的战略定力，又以只争朝夕的干劲，深入推进雄安新区高质量建设和发展。要在承接北京非首都功能疏解上力求新进展，增强疏解动力和承接引力。要在丰富城市内涵、提升城市功能上力求新突破，加快完善公共服务，营造一流产业生态，打造新时代创新高地。要在促进京津冀协同发展上力求新作为，集成各方优势，加强改革探索，发挥区域引领带动作用。</w:t>
      </w:r>
    </w:p>
    <w:p w14:paraId="513930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丁薛祥在讲话中表示，要深入学习贯彻习近平总书记重要讲话精神，抓住机遇、乘势而上，推动雄安新区全面落实创新驱动发展战略，深度融入区域协同创新网络，积极打造北京（京津冀）国际科技创新中心的重要支点；发挥高等院校、科研院所汇集优势，促进产学研融通创新，高水平推进教育科技人才一体发展；精心培育一流创新生态，加快发展新兴产业和未来产业，推进雄安新区高质量建设和发展迈上新台阶。</w:t>
      </w:r>
    </w:p>
    <w:p w14:paraId="0EE763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何立峰等陪同考察并参加座谈会，尹力、陈敏尔、吴政隆及中央和国家机关有关部门、军队有关单位、北京市、天津市、河北省、雄安新区、有关企业负责同志等参加座谈会。</w:t>
      </w:r>
    </w:p>
    <w:p w14:paraId="57D40BC9">
      <w:pPr>
        <w:rPr>
          <w:rFonts w:hint="eastAsia"/>
        </w:rPr>
      </w:pPr>
    </w:p>
    <w:sectPr>
      <w:footerReference r:id="rId3" w:type="default"/>
      <w:pgSz w:w="11906" w:h="16838"/>
      <w:pgMar w:top="2098" w:right="1559" w:bottom="1440" w:left="155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47A1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E6E0A4">
                          <w:pPr>
                            <w:pStyle w:val="2"/>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8E6E0A4">
                    <w:pPr>
                      <w:pStyle w:val="2"/>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14108"/>
    <w:rsid w:val="0333594B"/>
    <w:rsid w:val="0BD14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2026-03-24T12:35:00Z</dcterms:created>
  <dc:creator>wow.</dc:creator>
  <cp:lastModifiedBy>wow.</cp:lastModifiedBy>
  <dcterms:modified xsi:type="dcterms:W3CDTF">2026-03-24T12:46:54Z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8FBB0A1E0DCE4F5D92F53A36F25FAC4E_11</vt:lpwstr>
  </property>
  <property fmtid="{D5CDD505-2E9C-101B-9397-08002B2CF9AE}" pid="4" name="KSOTemplateDocerSaveRecord">
    <vt:lpwstr>eyJoZGlkIjoiNWUzNmZlMTVlYjQ3YWJmMmZiYjMxZWYxMzhjNDIyMmQiLCJ1c2VySWQiOiIzODkyNDI5MjkifQ==</vt:lpwstr>
  </property>
</Properties>
</file>