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sz w:val="40"/>
          <w:szCs w:val="21"/>
          <w:lang w:val="en-US" w:eastAsia="zh-CN"/>
        </w:rPr>
      </w:pPr>
      <w:r>
        <w:rPr>
          <w:rFonts w:hint="eastAsia" w:ascii="Times New Roman" w:hAnsi="Times New Roman" w:eastAsia="方正小标宋_GBK" w:cs="Times New Roman"/>
          <w:sz w:val="40"/>
          <w:szCs w:val="21"/>
          <w:lang w:val="en-US" w:eastAsia="zh-CN"/>
        </w:rPr>
        <w:t>习近平对旅游工作作出重要指示强调</w:t>
      </w:r>
    </w:p>
    <w:p>
      <w:pPr>
        <w:spacing w:line="580" w:lineRule="exact"/>
        <w:jc w:val="center"/>
        <w:rPr>
          <w:rFonts w:hint="eastAsia" w:ascii="Times New Roman" w:hAnsi="Times New Roman" w:eastAsia="方正小标宋_GBK" w:cs="Times New Roman"/>
          <w:sz w:val="40"/>
          <w:szCs w:val="21"/>
          <w:lang w:val="en-US" w:eastAsia="zh-CN"/>
        </w:rPr>
      </w:pPr>
      <w:r>
        <w:rPr>
          <w:rFonts w:hint="eastAsia" w:ascii="Times New Roman" w:hAnsi="Times New Roman" w:eastAsia="方正小标宋_GBK" w:cs="Times New Roman"/>
          <w:sz w:val="40"/>
          <w:szCs w:val="21"/>
          <w:lang w:val="en-US" w:eastAsia="zh-CN"/>
        </w:rPr>
        <w:t xml:space="preserve">着力完善现代旅游业体系加快建设旅游强国 </w:t>
      </w:r>
    </w:p>
    <w:p>
      <w:pPr>
        <w:spacing w:line="580" w:lineRule="exact"/>
        <w:jc w:val="center"/>
        <w:rPr>
          <w:rFonts w:hint="eastAsia" w:ascii="Times New Roman" w:hAnsi="Times New Roman" w:eastAsia="方正小标宋_GBK" w:cs="Times New Roman"/>
          <w:sz w:val="40"/>
          <w:szCs w:val="21"/>
          <w:lang w:val="en-US" w:eastAsia="zh-CN"/>
        </w:rPr>
      </w:pPr>
      <w:r>
        <w:rPr>
          <w:rFonts w:hint="eastAsia" w:ascii="Times New Roman" w:hAnsi="Times New Roman" w:eastAsia="方正小标宋_GBK" w:cs="Times New Roman"/>
          <w:sz w:val="40"/>
          <w:szCs w:val="21"/>
          <w:lang w:val="en-US" w:eastAsia="zh-CN"/>
        </w:rPr>
        <w:t>推动旅游业高质量发展行稳致远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val="en-US" w:eastAsia="zh-CN"/>
        </w:rPr>
      </w:pPr>
      <w:bookmarkStart w:id="0" w:name="_GoBack"/>
      <w:bookmarkEnd w:id="0"/>
      <w:r>
        <w:rPr>
          <w:rFonts w:hint="eastAsia" w:ascii="Times New Roman" w:hAnsi="Times New Roman" w:eastAsia="仿宋_GB2312" w:cs="Times New Roman"/>
          <w:sz w:val="32"/>
          <w:szCs w:val="32"/>
          <w:lang w:val="en-US" w:eastAsia="zh-CN"/>
        </w:rPr>
        <w:t>来源：“学习强国”学习平台</w:t>
      </w:r>
    </w:p>
    <w:p>
      <w:pPr>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新华社北京5月17日电 中共中央总书记、国家主席、中央军委主席习近平近日对旅游工作作出重要指示指出，改革开放特别是党的十八大以来，我国旅游发展步入快车道，形成全球最大国内旅游市场，成为国际旅游最大客源国和主要目的地，旅游业从小到大、由弱渐强，日益成为新兴的战略性支柱产业和具有显著时代特征的民生产业、幸福产业，成功走出了一条独具特色的中国旅游发展之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习近平强调，新时代新征程，旅游发展面临新机遇新挑战。要以新时代中国特色社会主义思想为指导，完整准确全面贯彻新发展理念，坚持守正创新、提质增效、融合发展，统筹政府与市场、供给与需求、保护与开发、国内与国际、发展与安全，着力完善现代旅游业体系，加快建设旅游强国，让旅游业更好服务美好生活、促进经济发展、构筑精神家园、展示中国形象、增进文明互鉴。各地区各部门要切实增强工作责任感使命感，分工协作、狠抓落实，推动旅游业高质量发展行稳致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全国旅游发展大会5月17日在京召开。中共中央政治局委员、中宣部部长李书磊在会上传达习近平重要指示并讲话，表示要深入学习贯彻习近平总书记重要指示和关于旅游发展的一系列重要论述，坚持以文塑旅、以旅彰文，走独具特色的中国旅游发展之路。要推动旅游业高质量发展、加快建设旅游强国，强化系统谋划和科学布局，保护文化遗产和生态资源，提升供给水平和服务质量，深化国际旅游交流合作，不断开创旅游发展新局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国务委员谌贻琴主持会议并作总结讲话。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文化和旅游部、外交部、自然资源部、交通运输部、黑龙江省、浙江省、湖南省、贵州省负责同志作交流发言。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各省、自治区、直辖市和副省级城市、新疆生产建设兵团，中央和国家机关有关部门，部分国有重要骨干企业，有关文化和旅游行业协会、企业负责同志等参加会议。</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5D541F4C"/>
    <w:rsid w:val="5D541F4C"/>
    <w:rsid w:val="691A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2024-05-21T02:57:00Z</dcterms:created>
  <dc:creator>wow.</dc:creator>
  <cp:lastModifiedBy>wow.</cp:lastModifiedBy>
  <dcterms:modified xsi:type="dcterms:W3CDTF">2024-05-21T03:00:37Z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98D0BBEB5AF9490BB6C175DE90059F6A_11</vt:lpwstr>
  </property>
</Properties>
</file>