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2CFD1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 w14:paraId="1D823398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年硕士研究生入学考试初试自命题科目考试要点及推荐书目</w:t>
      </w:r>
    </w:p>
    <w:p w14:paraId="7FD0FE46"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063C07"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自命题科目及代码：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357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翻译基础（英语）</w:t>
      </w:r>
    </w:p>
    <w:p w14:paraId="48957DE5"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C35F1A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一、考试形式</w:t>
      </w:r>
    </w:p>
    <w:p w14:paraId="1692A59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笔试，考试时间为3小时，满分1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</w:t>
      </w:r>
    </w:p>
    <w:p w14:paraId="4CD3FA9A"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考试要点（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不排除考察要点之外内容，仅供考生参考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2E9EE1E7"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　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本考试包括两个部分：词语翻译和篇章翻译。</w:t>
      </w:r>
    </w:p>
    <w:p w14:paraId="09571C15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eastAsia" w:asciiTheme="minorEastAsia" w:hAnsiTheme="minorEastAsia" w:eastAsiaTheme="maj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I. 词语翻译</w:t>
      </w:r>
    </w:p>
    <w:p w14:paraId="13205D52">
      <w:pPr>
        <w:widowControl/>
        <w:spacing w:line="579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该部分考察考生对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中英文术语、缩略语或专有名词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的翻译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。</w:t>
      </w:r>
    </w:p>
    <w:p w14:paraId="36CCF317">
      <w:pPr>
        <w:widowControl/>
        <w:spacing w:line="579" w:lineRule="exact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  <w:lang w:eastAsia="zh-CN"/>
        </w:rPr>
        <w:t>　　　　　　　　　　　　　　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eastAsia="zh-CN"/>
        </w:rPr>
        <w:t>　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</w:rPr>
        <w:t>II. 篇章翻译</w:t>
      </w:r>
    </w:p>
    <w:p w14:paraId="71A569FF">
      <w:pPr>
        <w:widowControl/>
        <w:spacing w:line="579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该部分考察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考生英汉互译的基本技巧和能力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考生应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初步了解中国和英语国家的社会、文化等背景知识；译文忠实原文，无明显误译、漏译；译文通顺，用词正确、表达无误；译文无明显语法错误；英译汉速度每小时250-350个英语单词，汉译英速度每小时150-250个汉字。</w:t>
      </w:r>
    </w:p>
    <w:p w14:paraId="1F7D2FDB">
      <w:pPr>
        <w:widowControl/>
        <w:spacing w:line="579" w:lineRule="exact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　　　　　　　　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《翻译基础（英语）》考试内容一览表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440"/>
        <w:gridCol w:w="2880"/>
        <w:gridCol w:w="1272"/>
        <w:gridCol w:w="1428"/>
      </w:tblGrid>
      <w:tr w14:paraId="726A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20" w:type="dxa"/>
            <w:noWrap w:val="0"/>
            <w:vAlign w:val="center"/>
          </w:tcPr>
          <w:p w14:paraId="6797C96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0B40A5F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题  型</w:t>
            </w:r>
          </w:p>
        </w:tc>
        <w:tc>
          <w:tcPr>
            <w:tcW w:w="2880" w:type="dxa"/>
            <w:noWrap w:val="0"/>
            <w:vAlign w:val="center"/>
          </w:tcPr>
          <w:p w14:paraId="0E27A34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题  量</w:t>
            </w:r>
          </w:p>
        </w:tc>
        <w:tc>
          <w:tcPr>
            <w:tcW w:w="1272" w:type="dxa"/>
            <w:noWrap w:val="0"/>
            <w:vAlign w:val="center"/>
          </w:tcPr>
          <w:p w14:paraId="1D457B90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值（分）</w:t>
            </w:r>
          </w:p>
        </w:tc>
        <w:tc>
          <w:tcPr>
            <w:tcW w:w="1428" w:type="dxa"/>
            <w:noWrap w:val="0"/>
            <w:vAlign w:val="center"/>
          </w:tcPr>
          <w:p w14:paraId="765C359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时间（分钟）</w:t>
            </w:r>
          </w:p>
        </w:tc>
      </w:tr>
      <w:tr w14:paraId="2696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 w14:paraId="3D13BA05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45EA78A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词语</w:t>
            </w:r>
          </w:p>
          <w:p w14:paraId="488C09BA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翻译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 w14:paraId="0E5CACD4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英译汉</w:t>
            </w:r>
          </w:p>
        </w:tc>
        <w:tc>
          <w:tcPr>
            <w:tcW w:w="2880" w:type="dxa"/>
            <w:noWrap w:val="0"/>
            <w:vAlign w:val="center"/>
          </w:tcPr>
          <w:p w14:paraId="667CE278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15个英文术语、缩略语</w:t>
            </w:r>
          </w:p>
          <w:p w14:paraId="5DA8A1ED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或专有名词。</w:t>
            </w:r>
          </w:p>
        </w:tc>
        <w:tc>
          <w:tcPr>
            <w:tcW w:w="1272" w:type="dxa"/>
            <w:noWrap w:val="0"/>
            <w:vAlign w:val="center"/>
          </w:tcPr>
          <w:p w14:paraId="26E973AC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 w14:paraId="673FBF4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180 </w:t>
            </w:r>
          </w:p>
        </w:tc>
      </w:tr>
      <w:tr w14:paraId="402C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29225A85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6F1D9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 w14:paraId="379B113D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汉译英</w:t>
            </w:r>
          </w:p>
        </w:tc>
        <w:tc>
          <w:tcPr>
            <w:tcW w:w="2880" w:type="dxa"/>
            <w:noWrap w:val="0"/>
            <w:vAlign w:val="center"/>
          </w:tcPr>
          <w:p w14:paraId="1D7C57EB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15个中文术语、缩略语</w:t>
            </w:r>
          </w:p>
          <w:p w14:paraId="5DC546F0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或专有名词。</w:t>
            </w:r>
          </w:p>
        </w:tc>
        <w:tc>
          <w:tcPr>
            <w:tcW w:w="1272" w:type="dxa"/>
            <w:noWrap w:val="0"/>
            <w:vAlign w:val="center"/>
          </w:tcPr>
          <w:p w14:paraId="04B014C1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8" w:type="dxa"/>
            <w:vMerge w:val="continue"/>
            <w:noWrap w:val="0"/>
            <w:vAlign w:val="center"/>
          </w:tcPr>
          <w:p w14:paraId="39DE6AB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4ED8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 w14:paraId="5E4F3E42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BF2A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篇章</w:t>
            </w:r>
          </w:p>
          <w:p w14:paraId="6D757A6E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翻译</w:t>
            </w:r>
          </w:p>
        </w:tc>
        <w:tc>
          <w:tcPr>
            <w:tcW w:w="144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557E2DC0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英译汉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EF41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两段或一篇文章，</w:t>
            </w:r>
          </w:p>
          <w:p w14:paraId="58CFE423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250-350个单词。</w:t>
            </w:r>
          </w:p>
        </w:tc>
        <w:tc>
          <w:tcPr>
            <w:tcW w:w="1272" w:type="dxa"/>
            <w:tcBorders>
              <w:left w:val="single" w:color="auto" w:sz="4" w:space="0"/>
            </w:tcBorders>
            <w:noWrap w:val="0"/>
            <w:vAlign w:val="center"/>
          </w:tcPr>
          <w:p w14:paraId="198CB62D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8" w:type="dxa"/>
            <w:vMerge w:val="continue"/>
            <w:noWrap w:val="0"/>
            <w:vAlign w:val="center"/>
          </w:tcPr>
          <w:p w14:paraId="213DC7B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404B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F028315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9819C6C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6291CA4D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汉译英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8ABF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两段或一篇文章，</w:t>
            </w:r>
          </w:p>
          <w:p w14:paraId="36F73DC4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150-250个汉字。</w:t>
            </w:r>
          </w:p>
        </w:tc>
        <w:tc>
          <w:tcPr>
            <w:tcW w:w="1272" w:type="dxa"/>
            <w:tcBorders>
              <w:left w:val="single" w:color="auto" w:sz="4" w:space="0"/>
            </w:tcBorders>
            <w:noWrap w:val="0"/>
            <w:vAlign w:val="center"/>
          </w:tcPr>
          <w:p w14:paraId="364EC1A4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8" w:type="dxa"/>
            <w:vMerge w:val="continue"/>
            <w:noWrap w:val="0"/>
            <w:vAlign w:val="center"/>
          </w:tcPr>
          <w:p w14:paraId="681A730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7B74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40" w:type="dxa"/>
            <w:gridSpan w:val="4"/>
            <w:noWrap w:val="0"/>
            <w:vAlign w:val="center"/>
          </w:tcPr>
          <w:p w14:paraId="377384D8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272" w:type="dxa"/>
            <w:noWrap w:val="0"/>
            <w:vAlign w:val="center"/>
          </w:tcPr>
          <w:p w14:paraId="762BAE42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8" w:type="dxa"/>
            <w:vMerge w:val="continue"/>
            <w:noWrap w:val="0"/>
            <w:vAlign w:val="center"/>
          </w:tcPr>
          <w:p w14:paraId="46A79C14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</w:tbl>
    <w:p w14:paraId="14B1EFC3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1D7E2201">
      <w:pPr>
        <w:spacing w:line="360" w:lineRule="auto"/>
        <w:rPr>
          <w:sz w:val="24"/>
        </w:rPr>
      </w:pPr>
      <w:r>
        <w:rPr>
          <w:rFonts w:hint="eastAsia"/>
          <w:sz w:val="24"/>
        </w:rPr>
        <w:t>三、推荐书目</w:t>
      </w:r>
    </w:p>
    <w:p w14:paraId="4F9E7EFD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《英译汉教程》，连淑能编著，高等教育出版社，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2013年版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C4F008C">
      <w:pPr>
        <w:spacing w:line="360" w:lineRule="auto"/>
        <w:ind w:firstLine="480"/>
        <w:rPr>
          <w:rFonts w:hint="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 《汉英翻译教程》，陈宏薇、李亚丹主编，上海外语教育出版社，2018年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版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　</w:t>
      </w:r>
      <w:bookmarkStart w:id="0" w:name="_GoBack"/>
      <w:bookmarkEnd w:id="0"/>
    </w:p>
    <w:p w14:paraId="1D11F634">
      <w:pPr>
        <w:numPr>
          <w:ilvl w:val="0"/>
          <w:numId w:val="0"/>
        </w:numPr>
        <w:spacing w:line="360" w:lineRule="auto"/>
        <w:rPr>
          <w:rFonts w:hint="default" w:eastAsiaTheme="minorEastAsia"/>
          <w:color w:val="FF0000"/>
          <w:sz w:val="24"/>
          <w:lang w:val="en-US" w:eastAsia="zh-CN"/>
        </w:rPr>
      </w:pPr>
    </w:p>
    <w:p w14:paraId="0CCF07A9">
      <w:pPr>
        <w:spacing w:line="360" w:lineRule="auto"/>
        <w:ind w:firstLine="480"/>
        <w:rPr>
          <w:rFonts w:hint="eastAsia"/>
          <w:color w:val="FF0000"/>
          <w:sz w:val="24"/>
        </w:rPr>
      </w:pPr>
    </w:p>
    <w:p w14:paraId="3BBA0A27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74E940"/>
    <w:multiLevelType w:val="singleLevel"/>
    <w:tmpl w:val="F074E9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67"/>
    <w:rsid w:val="000246D8"/>
    <w:rsid w:val="000F59ED"/>
    <w:rsid w:val="001B48A3"/>
    <w:rsid w:val="00277567"/>
    <w:rsid w:val="00312AED"/>
    <w:rsid w:val="00596BC9"/>
    <w:rsid w:val="00623CF1"/>
    <w:rsid w:val="007920E7"/>
    <w:rsid w:val="009142D1"/>
    <w:rsid w:val="0092607F"/>
    <w:rsid w:val="0094675F"/>
    <w:rsid w:val="00A95B1C"/>
    <w:rsid w:val="00BC6DC1"/>
    <w:rsid w:val="00C56ECB"/>
    <w:rsid w:val="00D77D50"/>
    <w:rsid w:val="00DA74B4"/>
    <w:rsid w:val="00EA7F38"/>
    <w:rsid w:val="00ED0102"/>
    <w:rsid w:val="00F149C4"/>
    <w:rsid w:val="00F30D8D"/>
    <w:rsid w:val="03B31109"/>
    <w:rsid w:val="05E27A84"/>
    <w:rsid w:val="06141C07"/>
    <w:rsid w:val="067803E8"/>
    <w:rsid w:val="074327A4"/>
    <w:rsid w:val="087C75C3"/>
    <w:rsid w:val="0D5F5E5E"/>
    <w:rsid w:val="109202F8"/>
    <w:rsid w:val="10A32505"/>
    <w:rsid w:val="10BC5375"/>
    <w:rsid w:val="12F17558"/>
    <w:rsid w:val="13207E3D"/>
    <w:rsid w:val="13CB5FFB"/>
    <w:rsid w:val="1424395D"/>
    <w:rsid w:val="168D57EA"/>
    <w:rsid w:val="17602EFE"/>
    <w:rsid w:val="176C18A3"/>
    <w:rsid w:val="18CD6371"/>
    <w:rsid w:val="197B401F"/>
    <w:rsid w:val="1A935399"/>
    <w:rsid w:val="1AB377E9"/>
    <w:rsid w:val="1C580648"/>
    <w:rsid w:val="1C856F63"/>
    <w:rsid w:val="1CDC3027"/>
    <w:rsid w:val="1CEE78A9"/>
    <w:rsid w:val="1FF22B62"/>
    <w:rsid w:val="22831360"/>
    <w:rsid w:val="25A62424"/>
    <w:rsid w:val="26914E82"/>
    <w:rsid w:val="282E6701"/>
    <w:rsid w:val="29F319B0"/>
    <w:rsid w:val="2B3D7387"/>
    <w:rsid w:val="314D5E4A"/>
    <w:rsid w:val="31B934DF"/>
    <w:rsid w:val="33525999"/>
    <w:rsid w:val="34CB5A03"/>
    <w:rsid w:val="37EF7C5B"/>
    <w:rsid w:val="38926838"/>
    <w:rsid w:val="3CC31D44"/>
    <w:rsid w:val="3D393726"/>
    <w:rsid w:val="3D516CC2"/>
    <w:rsid w:val="3E4C575F"/>
    <w:rsid w:val="41764F49"/>
    <w:rsid w:val="41FA16D6"/>
    <w:rsid w:val="423D5A66"/>
    <w:rsid w:val="45F823D0"/>
    <w:rsid w:val="47637D1D"/>
    <w:rsid w:val="482A083B"/>
    <w:rsid w:val="495C2C76"/>
    <w:rsid w:val="49E05655"/>
    <w:rsid w:val="4CC72AFC"/>
    <w:rsid w:val="50DE0415"/>
    <w:rsid w:val="50E7551B"/>
    <w:rsid w:val="52E40EA7"/>
    <w:rsid w:val="53FF0DCE"/>
    <w:rsid w:val="5579695E"/>
    <w:rsid w:val="574216FD"/>
    <w:rsid w:val="581806B0"/>
    <w:rsid w:val="597B0EF6"/>
    <w:rsid w:val="59B12B6A"/>
    <w:rsid w:val="5AE96334"/>
    <w:rsid w:val="5C9D73D6"/>
    <w:rsid w:val="5CF039A9"/>
    <w:rsid w:val="5D121B72"/>
    <w:rsid w:val="5F80074E"/>
    <w:rsid w:val="613D2F35"/>
    <w:rsid w:val="6699733E"/>
    <w:rsid w:val="68A044D6"/>
    <w:rsid w:val="69E46644"/>
    <w:rsid w:val="6CA95923"/>
    <w:rsid w:val="6E2C05BA"/>
    <w:rsid w:val="6FEE1FCA"/>
    <w:rsid w:val="706C1141"/>
    <w:rsid w:val="73C82B32"/>
    <w:rsid w:val="73E060CE"/>
    <w:rsid w:val="75720FA8"/>
    <w:rsid w:val="77813724"/>
    <w:rsid w:val="78085BF3"/>
    <w:rsid w:val="785726D7"/>
    <w:rsid w:val="7874368B"/>
    <w:rsid w:val="795310F0"/>
    <w:rsid w:val="7A5E7D4D"/>
    <w:rsid w:val="7A777060"/>
    <w:rsid w:val="7D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jianju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2</Pages>
  <Words>492</Words>
  <Characters>562</Characters>
  <Lines>2</Lines>
  <Paragraphs>1</Paragraphs>
  <TotalTime>5</TotalTime>
  <ScaleCrop>false</ScaleCrop>
  <LinksUpToDate>false</LinksUpToDate>
  <CharactersWithSpaces>611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2024-06-17T00:51:00Z</dcterms:created>
  <dc:creator>Administrator</dc:creator>
  <cp:lastModifiedBy>田国立</cp:lastModifiedBy>
  <dcterms:modified xsi:type="dcterms:W3CDTF">2025-09-01T10:38:52Z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eyJoZGlkIjoiZGJjZDgwMzE4ZWI5ZDIwYTg5ZGZjYmIwYjhkNjRkOTciLCJ1c2VySWQiOiI1MjM4NTA2ODEifQ==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C795DCCF5CFE4E19A92D302CE1A3608F_12</vt:lpwstr>
  </property>
</Properties>
</file>