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2CFD1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1D823398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年硕士研究生入学考试初试自命题科目考试要点及推荐书目</w:t>
      </w:r>
    </w:p>
    <w:p w14:paraId="7FD0FE46">
      <w:pPr>
        <w:spacing w:line="360" w:lineRule="auto"/>
        <w:rPr>
          <w:rFonts w:hint="default" w:eastAsia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05063C07">
      <w:pPr>
        <w:spacing w:line="360" w:lineRule="auto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自命题科目及代码：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448</w:t>
      </w:r>
      <w:r>
        <w:rPr>
          <w:rFonts w:hint="eastAsia" w:ascii="宋体" w:hAnsi="宋体"/>
          <w:b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汉语写作与百科知识</w:t>
      </w:r>
    </w:p>
    <w:p w14:paraId="48957DE5">
      <w:pPr>
        <w:spacing w:line="360" w:lineRule="auto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35F1A6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一、考试形式</w:t>
      </w:r>
    </w:p>
    <w:p w14:paraId="1692A59B">
      <w:pPr>
        <w:spacing w:line="360" w:lineRule="auto"/>
        <w:rPr>
          <w:rFonts w:asciiTheme="minorEastAsia" w:hAnsiTheme="minorEastAsia"/>
          <w:color w:val="FF0000"/>
          <w:sz w:val="24"/>
          <w:szCs w:val="24"/>
        </w:rPr>
      </w:pPr>
      <w:r>
        <w:rPr>
          <w:rFonts w:hint="eastAsia" w:asciiTheme="minorEastAsia" w:hAnsiTheme="minorEastAsia"/>
          <w:color w:val="FF0000"/>
          <w:sz w:val="24"/>
          <w:szCs w:val="24"/>
        </w:rPr>
        <w:t xml:space="preserve"> </w:t>
      </w:r>
      <w:r>
        <w:rPr>
          <w:rFonts w:asciiTheme="minorEastAsia" w:hAnsiTheme="minorEastAsia"/>
          <w:color w:val="FF0000"/>
          <w:sz w:val="24"/>
          <w:szCs w:val="24"/>
        </w:rPr>
        <w:t xml:space="preserve">   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笔试，考试时间为3小时，满分1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分。</w:t>
      </w:r>
    </w:p>
    <w:p w14:paraId="02FC8851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4A07F7B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本考试是测试考生百科知识和汉语写作水平的尺度参照性水平考试。考试范围包括考生入学应具备的百科知识和汉语写作能力。</w:t>
      </w:r>
    </w:p>
    <w:p w14:paraId="1EE7C6E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考试的基本要求包括：1.具备一定的中外文化背景知识。2.有较全面的中国语言文学基础知识。3.具备较强的现代汉语写作能力。</w:t>
      </w:r>
    </w:p>
    <w:p w14:paraId="3FD5030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考试采取客观试题与主观试题相结合、单项技能测试与综合技能测试相结合的方法，注重考生的百科知识和汉语写作能力。各语种考生统一用汉语答题。考试包括三个部分：百科知识、应用文写作、命题作文。各项试题的分布情况见“考试内容一览表”。</w:t>
      </w:r>
    </w:p>
    <w:p w14:paraId="5D14930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35D1326">
      <w:pPr>
        <w:spacing w:line="360" w:lineRule="auto"/>
        <w:ind w:firstLine="480"/>
        <w:jc w:val="center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I. </w:t>
      </w: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4"/>
          <w:szCs w:val="24"/>
        </w:rPr>
        <w:t>百科知识</w:t>
      </w:r>
    </w:p>
    <w:p w14:paraId="2528DB68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1.考试要求</w:t>
      </w:r>
    </w:p>
    <w:p w14:paraId="779F25C9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要求考生具备全球视野，重视文明互鉴，对中外人文、历史、地理等方面以及国内国际政治、经济、法律等领域相关知识有一定的了解，对世界文明发展进程中的相关知识具有一定储备，并对当前国内外经济、科技、文化等领域的热点话题有一定的关注。</w:t>
      </w:r>
    </w:p>
    <w:p w14:paraId="5F112770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2.考试题型</w:t>
      </w:r>
    </w:p>
    <w:p w14:paraId="76352001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（1）单项选择题（30个，每题1分，共30分）</w:t>
      </w:r>
    </w:p>
    <w:p w14:paraId="503476D7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（2）名词解释（4个，每题5分，共20分）。</w:t>
      </w:r>
    </w:p>
    <w:p w14:paraId="2346E50D">
      <w:pPr>
        <w:spacing w:line="360" w:lineRule="auto"/>
        <w:ind w:firstLine="480"/>
        <w:jc w:val="center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II. </w:t>
      </w: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4"/>
          <w:szCs w:val="24"/>
        </w:rPr>
        <w:t>应用文写作</w:t>
      </w:r>
    </w:p>
    <w:p w14:paraId="1F0E6069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1.考试要求</w:t>
      </w:r>
    </w:p>
    <w:p w14:paraId="104C58BA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要求考生具备较强语体意识，掌握应用文写作的基本方法，能够根据所提供的信息和场景写出一篇450字左右的应用文，体裁包括说明书、会议通知、商务信函、备忘录、广告等，要求言简意赅，凸显专业性、技术性和实用性。</w:t>
      </w:r>
    </w:p>
    <w:p w14:paraId="5722494F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 考试题型</w:t>
      </w:r>
    </w:p>
    <w:p w14:paraId="6111DB6A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试卷提供应用文写作的信息、场景及写作要求。共计40分。</w:t>
      </w:r>
    </w:p>
    <w:p w14:paraId="677C05A2">
      <w:pPr>
        <w:spacing w:line="360" w:lineRule="auto"/>
        <w:ind w:firstLine="480"/>
        <w:jc w:val="center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III. 命题作文</w:t>
      </w:r>
    </w:p>
    <w:p w14:paraId="1FEB3EB7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1.考试要求</w:t>
      </w:r>
    </w:p>
    <w:p w14:paraId="15578970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bCs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sz w:val="24"/>
          <w:szCs w:val="24"/>
          <w:lang w:val="en-US" w:eastAsia="zh-CN"/>
        </w:rPr>
        <w:t>要求考生具备较强的现代汉语写作能力，能够根据所给题目及要求写出一篇不少于800字的现代汉语文章。体裁可以是说明文、议论文或应用文。要求文字通顺、观点明确、用词得体、结构合理、文体恰当和文笔优美。</w:t>
      </w:r>
    </w:p>
    <w:p w14:paraId="4A60DEE9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 考试题型</w:t>
      </w:r>
    </w:p>
    <w:p w14:paraId="009C4D0C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bCs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sz w:val="24"/>
          <w:szCs w:val="24"/>
          <w:lang w:val="en-US" w:eastAsia="zh-CN"/>
        </w:rPr>
        <w:t>试卷给出情景和题目，由考生根据提示写作。共计 60分。</w:t>
      </w:r>
    </w:p>
    <w:p w14:paraId="2F7C9522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bCs/>
          <w:color w:val="000000"/>
          <w:sz w:val="24"/>
          <w:szCs w:val="24"/>
          <w:lang w:val="en-US" w:eastAsia="zh-CN"/>
        </w:rPr>
      </w:pPr>
    </w:p>
    <w:p w14:paraId="4107B9FE">
      <w:pPr>
        <w:widowControl/>
        <w:spacing w:after="120" w:afterLines="50"/>
        <w:jc w:val="center"/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4"/>
          <w:szCs w:val="24"/>
        </w:rPr>
        <w:t>《汉语写作与百科知识》考试内容一览表</w:t>
      </w:r>
    </w:p>
    <w:tbl>
      <w:tblPr>
        <w:tblStyle w:val="4"/>
        <w:tblW w:w="49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599"/>
        <w:gridCol w:w="4407"/>
        <w:gridCol w:w="946"/>
        <w:gridCol w:w="1931"/>
      </w:tblGrid>
      <w:tr w14:paraId="369B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81" w:type="pct"/>
            <w:vAlign w:val="center"/>
          </w:tcPr>
          <w:p w14:paraId="226A3253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813" w:type="pct"/>
            <w:vAlign w:val="center"/>
          </w:tcPr>
          <w:p w14:paraId="30B6E5BE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题型</w:t>
            </w:r>
          </w:p>
        </w:tc>
        <w:tc>
          <w:tcPr>
            <w:tcW w:w="2240" w:type="pct"/>
            <w:vAlign w:val="center"/>
          </w:tcPr>
          <w:p w14:paraId="4AF5A5A6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题量</w:t>
            </w:r>
          </w:p>
        </w:tc>
        <w:tc>
          <w:tcPr>
            <w:tcW w:w="481" w:type="pct"/>
            <w:vAlign w:val="center"/>
          </w:tcPr>
          <w:p w14:paraId="3495FF8C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分值（分）</w:t>
            </w:r>
          </w:p>
        </w:tc>
        <w:tc>
          <w:tcPr>
            <w:tcW w:w="982" w:type="pct"/>
            <w:vAlign w:val="center"/>
          </w:tcPr>
          <w:p w14:paraId="619C8A12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时间（分钟）</w:t>
            </w:r>
          </w:p>
        </w:tc>
      </w:tr>
      <w:tr w14:paraId="73BE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81" w:type="pct"/>
            <w:vMerge w:val="restart"/>
            <w:vAlign w:val="center"/>
          </w:tcPr>
          <w:p w14:paraId="6F13436D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3" w:type="pct"/>
            <w:vMerge w:val="restart"/>
            <w:vAlign w:val="center"/>
          </w:tcPr>
          <w:p w14:paraId="7184A39C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百科知识</w:t>
            </w:r>
          </w:p>
        </w:tc>
        <w:tc>
          <w:tcPr>
            <w:tcW w:w="2240" w:type="pct"/>
            <w:vAlign w:val="center"/>
          </w:tcPr>
          <w:p w14:paraId="4A048BB0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30个单项选择题</w:t>
            </w:r>
          </w:p>
        </w:tc>
        <w:tc>
          <w:tcPr>
            <w:tcW w:w="481" w:type="pct"/>
            <w:vAlign w:val="center"/>
          </w:tcPr>
          <w:p w14:paraId="65326228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82" w:type="pct"/>
            <w:vMerge w:val="restart"/>
            <w:vAlign w:val="center"/>
          </w:tcPr>
          <w:p w14:paraId="1E22F6AF"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 xml:space="preserve">180 </w:t>
            </w:r>
          </w:p>
        </w:tc>
      </w:tr>
      <w:tr w14:paraId="7A45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481" w:type="pct"/>
            <w:vMerge w:val="continue"/>
            <w:vAlign w:val="center"/>
          </w:tcPr>
          <w:p w14:paraId="03378146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vMerge w:val="continue"/>
            <w:vAlign w:val="center"/>
          </w:tcPr>
          <w:p w14:paraId="1951A7BD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2240" w:type="pct"/>
            <w:vAlign w:val="center"/>
          </w:tcPr>
          <w:p w14:paraId="44B3512A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4个名词解释</w:t>
            </w:r>
          </w:p>
        </w:tc>
        <w:tc>
          <w:tcPr>
            <w:tcW w:w="481" w:type="pct"/>
            <w:vAlign w:val="center"/>
          </w:tcPr>
          <w:p w14:paraId="68AE84D1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2" w:type="pct"/>
            <w:vMerge w:val="continue"/>
            <w:vAlign w:val="center"/>
          </w:tcPr>
          <w:p w14:paraId="79535141"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1B0A1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481" w:type="pct"/>
            <w:vAlign w:val="center"/>
          </w:tcPr>
          <w:p w14:paraId="1E768016"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3" w:type="pct"/>
            <w:vAlign w:val="center"/>
          </w:tcPr>
          <w:p w14:paraId="1CA564B9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应用文写作</w:t>
            </w:r>
          </w:p>
        </w:tc>
        <w:tc>
          <w:tcPr>
            <w:tcW w:w="2240" w:type="pct"/>
            <w:vAlign w:val="center"/>
          </w:tcPr>
          <w:p w14:paraId="4148CD8D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一篇约450个汉字的应用文体文章</w:t>
            </w:r>
          </w:p>
        </w:tc>
        <w:tc>
          <w:tcPr>
            <w:tcW w:w="481" w:type="pct"/>
            <w:vAlign w:val="center"/>
          </w:tcPr>
          <w:p w14:paraId="31FD0500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2" w:type="pct"/>
            <w:vMerge w:val="continue"/>
            <w:vAlign w:val="center"/>
          </w:tcPr>
          <w:p w14:paraId="6B673953"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2E60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81" w:type="pct"/>
            <w:vAlign w:val="center"/>
          </w:tcPr>
          <w:p w14:paraId="0FA02F8B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3" w:type="pct"/>
            <w:vAlign w:val="center"/>
          </w:tcPr>
          <w:p w14:paraId="21421659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命题作文</w:t>
            </w:r>
          </w:p>
        </w:tc>
        <w:tc>
          <w:tcPr>
            <w:tcW w:w="2240" w:type="pct"/>
            <w:vAlign w:val="center"/>
          </w:tcPr>
          <w:p w14:paraId="75AB842D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一篇不少于800个汉字的现代汉语文章</w:t>
            </w:r>
          </w:p>
        </w:tc>
        <w:tc>
          <w:tcPr>
            <w:tcW w:w="481" w:type="pct"/>
            <w:vAlign w:val="center"/>
          </w:tcPr>
          <w:p w14:paraId="4FC23E0F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82" w:type="pct"/>
            <w:vMerge w:val="continue"/>
            <w:vAlign w:val="center"/>
          </w:tcPr>
          <w:p w14:paraId="414FA1C4"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5315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535" w:type="pct"/>
            <w:gridSpan w:val="3"/>
            <w:vAlign w:val="center"/>
          </w:tcPr>
          <w:p w14:paraId="07E32ED6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共计</w:t>
            </w:r>
          </w:p>
        </w:tc>
        <w:tc>
          <w:tcPr>
            <w:tcW w:w="481" w:type="pct"/>
            <w:vAlign w:val="center"/>
          </w:tcPr>
          <w:p w14:paraId="355B71D8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82" w:type="pct"/>
            <w:vMerge w:val="continue"/>
            <w:vAlign w:val="center"/>
          </w:tcPr>
          <w:p w14:paraId="233D291D">
            <w:pPr>
              <w:widowControl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</w:tbl>
    <w:p w14:paraId="14B1EFC3">
      <w:pPr>
        <w:numPr>
          <w:ilvl w:val="0"/>
          <w:numId w:val="0"/>
        </w:numPr>
        <w:spacing w:line="360" w:lineRule="auto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D7E2201">
      <w:pPr>
        <w:spacing w:line="360" w:lineRule="auto"/>
        <w:rPr>
          <w:sz w:val="24"/>
        </w:rPr>
      </w:pPr>
      <w:r>
        <w:rPr>
          <w:rFonts w:hint="eastAsia"/>
          <w:sz w:val="24"/>
        </w:rPr>
        <w:t>三、推荐书目</w:t>
      </w:r>
    </w:p>
    <w:p w14:paraId="37D592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1.</w:t>
      </w:r>
      <w:r>
        <w:rPr>
          <w:rFonts w:hint="eastAsia" w:ascii="宋体" w:hAnsi="宋体"/>
          <w:color w:val="auto"/>
          <w:sz w:val="24"/>
          <w:lang w:val="en-US" w:eastAsia="zh-CN"/>
        </w:rPr>
        <w:t>《中国文化概论》（第3版），张岱年、方克立 主编，北京师范大学出版社，2023年</w:t>
      </w:r>
    </w:p>
    <w:p w14:paraId="5B7B34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2.《中国文学史》（第三版）第一至四卷，袁行霈 主编，高等教育出版社，2014年</w:t>
      </w:r>
    </w:p>
    <w:p w14:paraId="13ED8A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3.《汉语通识教程》（第二版），四川外国语大学中文教育研究中心 编，北京大学出版社，2024年</w:t>
      </w:r>
    </w:p>
    <w:p w14:paraId="1BE02B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4.《西方文化概论》（修订版），高等教育出版社，赵林 著，2008年《英译汉教程》，连淑能编著，高等教育出版社，2013年</w:t>
      </w:r>
    </w:p>
    <w:p w14:paraId="69C6C6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color w:val="auto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567"/>
    <w:rsid w:val="000246D8"/>
    <w:rsid w:val="000F59ED"/>
    <w:rsid w:val="001B48A3"/>
    <w:rsid w:val="00277567"/>
    <w:rsid w:val="00312AED"/>
    <w:rsid w:val="00596BC9"/>
    <w:rsid w:val="00623CF1"/>
    <w:rsid w:val="007920E7"/>
    <w:rsid w:val="009142D1"/>
    <w:rsid w:val="0092607F"/>
    <w:rsid w:val="0094675F"/>
    <w:rsid w:val="00BC6DC1"/>
    <w:rsid w:val="00C56ECB"/>
    <w:rsid w:val="00D77D50"/>
    <w:rsid w:val="00DA74B4"/>
    <w:rsid w:val="00EA7F38"/>
    <w:rsid w:val="00ED0102"/>
    <w:rsid w:val="00F149C4"/>
    <w:rsid w:val="00F30D8D"/>
    <w:rsid w:val="1B9C2321"/>
    <w:rsid w:val="225E2740"/>
    <w:rsid w:val="259B1DDF"/>
    <w:rsid w:val="2FA47113"/>
    <w:rsid w:val="344F264A"/>
    <w:rsid w:val="35D241EC"/>
    <w:rsid w:val="4025357F"/>
    <w:rsid w:val="408E4D75"/>
    <w:rsid w:val="5F80074E"/>
    <w:rsid w:val="6120103E"/>
    <w:rsid w:val="640269BB"/>
    <w:rsid w:val="6D8D6DE8"/>
    <w:rsid w:val="77C1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2</Pages>
  <Words>1461</Words>
  <Characters>1560</Characters>
  <Lines>2</Lines>
  <Paragraphs>1</Paragraphs>
  <TotalTime>0</TotalTime>
  <ScaleCrop>false</ScaleCrop>
  <LinksUpToDate>false</LinksUpToDate>
  <CharactersWithSpaces>1691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2024-06-17T00:51:00Z</dcterms:created>
  <dc:creator>Administrator</dc:creator>
  <cp:lastModifiedBy>张建东</cp:lastModifiedBy>
  <dcterms:modified xsi:type="dcterms:W3CDTF">2026-08-31T08:25:25Z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eyJoZGlkIjoiYTI5YzA2MWMxMzFkMTIxY2M0ZTIxZDgxZjM5M2Q2NDgiLCJ1c2VySWQiOiI0MDM3MjI4OTQifQ==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0145B8B53005488DB9E38AA0B3C6B4B4_13</vt:lpwstr>
  </property>
</Properties>
</file>