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F1BA8">
      <w:pPr>
        <w:jc w:val="center"/>
        <w:rPr>
          <w:rFonts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天津财经大学</w:t>
      </w:r>
    </w:p>
    <w:p w14:paraId="6ACBD3DB">
      <w:pPr>
        <w:jc w:val="center"/>
        <w:rPr>
          <w:rFonts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Theme="minorEastAsia" w:hAnsiTheme="minorEastAsia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年硕士研究生入学考试复试考试要点及推荐书目</w:t>
      </w:r>
    </w:p>
    <w:p w14:paraId="688C61B3">
      <w:pPr>
        <w:spacing w:line="360" w:lineRule="auto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C462877">
      <w:pPr>
        <w:spacing w:line="360" w:lineRule="auto"/>
        <w:rPr>
          <w:rFonts w:ascii="宋体" w:hAnsi="宋体"/>
          <w:b/>
          <w:color w:val="FF0000"/>
          <w:sz w:val="24"/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招生专业及代码：</w:t>
      </w:r>
      <w:r>
        <w:rPr>
          <w:rFonts w:ascii="宋体" w:hAnsi="宋体"/>
          <w:b/>
          <w:color w:val="auto"/>
          <w:sz w:val="24"/>
        </w:rPr>
        <w:t>055101</w:t>
      </w:r>
      <w:r>
        <w:rPr>
          <w:rFonts w:hint="eastAsia" w:ascii="宋体" w:hAnsi="宋体"/>
          <w:b/>
          <w:color w:val="auto"/>
          <w:sz w:val="24"/>
          <w:lang w:eastAsia="zh-CN"/>
        </w:rPr>
        <w:t>　</w:t>
      </w:r>
      <w:r>
        <w:rPr>
          <w:rFonts w:hint="eastAsia" w:ascii="宋体" w:hAnsi="宋体"/>
          <w:b/>
          <w:color w:val="auto"/>
          <w:sz w:val="24"/>
        </w:rPr>
        <w:t>英语笔译；</w:t>
      </w:r>
      <w:r>
        <w:rPr>
          <w:rFonts w:ascii="宋体" w:hAnsi="宋体"/>
          <w:b/>
          <w:color w:val="auto"/>
          <w:sz w:val="24"/>
        </w:rPr>
        <w:t>055102</w:t>
      </w:r>
      <w:r>
        <w:rPr>
          <w:rFonts w:hint="eastAsia" w:ascii="宋体" w:hAnsi="宋体"/>
          <w:b/>
          <w:color w:val="auto"/>
          <w:sz w:val="24"/>
          <w:lang w:eastAsia="zh-CN"/>
        </w:rPr>
        <w:t>　</w:t>
      </w:r>
      <w:r>
        <w:rPr>
          <w:rFonts w:hint="eastAsia" w:ascii="宋体" w:hAnsi="宋体"/>
          <w:b/>
          <w:color w:val="auto"/>
          <w:sz w:val="24"/>
        </w:rPr>
        <w:t>英语口译</w:t>
      </w:r>
    </w:p>
    <w:p w14:paraId="407870E9">
      <w:pPr>
        <w:spacing w:line="360" w:lineRule="auto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E50B06A">
      <w:pPr>
        <w:pStyle w:val="8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考试要点</w:t>
      </w:r>
    </w:p>
    <w:p w14:paraId="329D8ACE">
      <w:pPr>
        <w:spacing w:line="360" w:lineRule="auto"/>
        <w:ind w:firstLine="480" w:firstLineChars="200"/>
        <w:rPr>
          <w:rFonts w:asciiTheme="minorEastAsia" w:hAnsiTheme="minorEastAsia"/>
          <w:color w:val="FF0000"/>
          <w:sz w:val="24"/>
          <w:szCs w:val="24"/>
        </w:rPr>
      </w:pPr>
      <w:r>
        <w:rPr>
          <w:color w:val="auto"/>
          <w:sz w:val="24"/>
        </w:rPr>
        <w:t>英汉互译的基本技巧和能力</w:t>
      </w:r>
      <w:r>
        <w:rPr>
          <w:rFonts w:hint="eastAsia"/>
          <w:color w:val="auto"/>
          <w:sz w:val="24"/>
          <w:lang w:eastAsia="zh-CN"/>
        </w:rPr>
        <w:t>，</w:t>
      </w:r>
      <w:r>
        <w:rPr>
          <w:rFonts w:hint="eastAsia"/>
          <w:color w:val="auto"/>
          <w:sz w:val="24"/>
        </w:rPr>
        <w:t>英</w:t>
      </w:r>
      <w:r>
        <w:rPr>
          <w:color w:val="auto"/>
          <w:sz w:val="24"/>
        </w:rPr>
        <w:t>汉语</w:t>
      </w:r>
      <w:r>
        <w:rPr>
          <w:rFonts w:hint="eastAsia"/>
          <w:color w:val="auto"/>
          <w:sz w:val="24"/>
        </w:rPr>
        <w:t>言差异</w:t>
      </w:r>
      <w:r>
        <w:rPr>
          <w:rFonts w:hint="eastAsia"/>
          <w:color w:val="auto"/>
          <w:sz w:val="24"/>
          <w:lang w:eastAsia="zh-CN"/>
        </w:rPr>
        <w:t>，</w:t>
      </w:r>
      <w:r>
        <w:rPr>
          <w:color w:val="auto"/>
          <w:sz w:val="24"/>
        </w:rPr>
        <w:t>一定的中外文化以及政治、‌经济、‌</w:t>
      </w:r>
      <w:r>
        <w:rPr>
          <w:rFonts w:hint="eastAsia"/>
          <w:color w:val="auto"/>
          <w:sz w:val="24"/>
        </w:rPr>
        <w:t>商</w:t>
      </w:r>
      <w:r>
        <w:rPr>
          <w:color w:val="auto"/>
          <w:sz w:val="24"/>
        </w:rPr>
        <w:t>务等方面的背景知识</w:t>
      </w:r>
      <w:r>
        <w:rPr>
          <w:rFonts w:hint="eastAsia"/>
          <w:color w:val="auto"/>
          <w:sz w:val="24"/>
          <w:lang w:eastAsia="zh-CN"/>
        </w:rPr>
        <w:t>，</w:t>
      </w:r>
      <w:r>
        <w:rPr>
          <w:rFonts w:hint="eastAsia"/>
          <w:color w:val="auto"/>
          <w:sz w:val="24"/>
        </w:rPr>
        <w:t>翻译技术基础知识</w:t>
      </w:r>
      <w:r>
        <w:rPr>
          <w:rFonts w:hint="eastAsia"/>
          <w:color w:val="auto"/>
          <w:sz w:val="24"/>
          <w:lang w:eastAsia="zh-CN"/>
        </w:rPr>
        <w:t>。</w:t>
      </w:r>
    </w:p>
    <w:p w14:paraId="1C4FF4B2">
      <w:pPr>
        <w:pStyle w:val="8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推荐书目</w:t>
      </w:r>
    </w:p>
    <w:p w14:paraId="7CE3F665">
      <w:pPr>
        <w:spacing w:line="360" w:lineRule="auto"/>
        <w:ind w:firstLine="480" w:firstLineChars="200"/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1.《高级英汉翻译理论与实践》（第4版），叶子南，清华大学出版社，2020，5.</w:t>
      </w:r>
    </w:p>
    <w:p w14:paraId="0A067741">
      <w:pPr>
        <w:spacing w:line="360" w:lineRule="auto"/>
        <w:ind w:firstLine="480" w:firstLineChars="200"/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.《理解当代中国 汉英翻译教程》，孙有中，外语教学与研究出版社，2022, 8.</w:t>
      </w:r>
    </w:p>
    <w:p w14:paraId="29907CE8">
      <w:pPr>
        <w:spacing w:line="360" w:lineRule="auto"/>
        <w:ind w:firstLine="480" w:firstLineChars="200"/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.《新编商务英语翻译教程》，彭萍，商务印书馆，2021, 1.</w:t>
      </w:r>
    </w:p>
    <w:p w14:paraId="5521931D">
      <w:pPr>
        <w:spacing w:line="360" w:lineRule="auto"/>
        <w:ind w:firstLine="480" w:firstLineChars="200"/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.《英汉翻译教程》（修订版），张培基，上海外语教育出版社，2009. 3. </w:t>
      </w:r>
    </w:p>
    <w:p w14:paraId="19AA9F42">
      <w:pPr>
        <w:spacing w:line="360" w:lineRule="auto"/>
        <w:ind w:firstLine="480" w:firstLineChars="200"/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.《翻译技术简明教程》，王华树、李莹，世界图书出版公司，2019, 8.</w:t>
      </w:r>
    </w:p>
    <w:p w14:paraId="32FBB0B4">
      <w:pPr>
        <w:spacing w:line="360" w:lineRule="auto"/>
        <w:ind w:firstLine="480" w:firstLineChars="200"/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5E66A0"/>
    <w:multiLevelType w:val="multilevel"/>
    <w:tmpl w:val="285E66A0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B1"/>
    <w:rsid w:val="001C6994"/>
    <w:rsid w:val="002638FE"/>
    <w:rsid w:val="00274527"/>
    <w:rsid w:val="004F5C46"/>
    <w:rsid w:val="009B45B7"/>
    <w:rsid w:val="00AE238B"/>
    <w:rsid w:val="00BB38CF"/>
    <w:rsid w:val="00DA74B4"/>
    <w:rsid w:val="00F348B1"/>
    <w:rsid w:val="00F6197A"/>
    <w:rsid w:val="06375B48"/>
    <w:rsid w:val="3ED84D34"/>
    <w:rsid w:val="6C1133D5"/>
    <w:rsid w:val="7136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fontstyle01"/>
    <w:qFormat/>
    <w:uiPriority w:val="0"/>
    <w:rPr>
      <w:rFonts w:hint="eastAsia" w:ascii="宋体" w:hAnsi="宋体" w:eastAsia="宋体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rthjk</Company>
  <Pages>1</Pages>
  <Words>319</Words>
  <Characters>345</Characters>
  <Lines>2</Lines>
  <Paragraphs>1</Paragraphs>
  <TotalTime>0</TotalTime>
  <ScaleCrop>false</ScaleCrop>
  <LinksUpToDate>false</LinksUpToDate>
  <CharactersWithSpaces>347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2024-06-17T01:58:00Z</dcterms:created>
  <dc:creator>Administrator</dc:creator>
  <cp:lastModifiedBy>张建东</cp:lastModifiedBy>
  <dcterms:modified xsi:type="dcterms:W3CDTF">2026-08-31T06:16:15Z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eyJoZGlkIjoiYTI5YzA2MWMxMzFkMTIxY2M0ZTIxZDgxZjM5M2Q2NDgiLCJ1c2VySWQiOiI0MDM3MjI4OTQifQ==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FB6C633E6C5442B1B54584E917C27721_13</vt:lpwstr>
  </property>
</Properties>
</file>